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1D2C4F">
        <w:rPr>
          <w:b/>
          <w:bCs/>
          <w:caps/>
          <w:kern w:val="28"/>
          <w:sz w:val="28"/>
          <w:szCs w:val="28"/>
        </w:rPr>
        <w:t>кутузовский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center"/>
        <w:rPr>
          <w:b/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1D2C4F">
        <w:rPr>
          <w:b/>
          <w:sz w:val="28"/>
          <w:szCs w:val="28"/>
        </w:rPr>
        <w:t>13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1D2C4F">
        <w:rPr>
          <w:b/>
          <w:sz w:val="28"/>
          <w:szCs w:val="28"/>
        </w:rPr>
        <w:t>ноября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933871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6B2D1D">
        <w:rPr>
          <w:b/>
          <w:sz w:val="28"/>
          <w:szCs w:val="28"/>
        </w:rPr>
        <w:t>10</w:t>
      </w:r>
    </w:p>
    <w:p w:rsidR="0047723E" w:rsidRPr="006115E6" w:rsidRDefault="0047723E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1D2C4F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F33C39" w:rsidRPr="00D426D0" w:rsidRDefault="00E1632A" w:rsidP="001D2C4F">
      <w:pPr>
        <w:ind w:right="-2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1D2C4F">
        <w:rPr>
          <w:b/>
          <w:sz w:val="28"/>
          <w:szCs w:val="28"/>
          <w:lang w:eastAsia="ar-SA"/>
        </w:rPr>
        <w:t xml:space="preserve"> АО «</w:t>
      </w:r>
      <w:proofErr w:type="spellStart"/>
      <w:r w:rsidR="001D2C4F">
        <w:rPr>
          <w:b/>
          <w:sz w:val="28"/>
          <w:szCs w:val="28"/>
          <w:lang w:eastAsia="ar-SA"/>
        </w:rPr>
        <w:t>Самаранефтегаз</w:t>
      </w:r>
      <w:proofErr w:type="spellEnd"/>
      <w:r w:rsidR="001D2C4F">
        <w:rPr>
          <w:b/>
          <w:sz w:val="28"/>
          <w:szCs w:val="28"/>
          <w:lang w:eastAsia="ar-SA"/>
        </w:rPr>
        <w:t>»</w:t>
      </w:r>
      <w:r w:rsidR="00357274">
        <w:rPr>
          <w:b/>
          <w:sz w:val="28"/>
          <w:szCs w:val="28"/>
          <w:lang w:eastAsia="ar-SA"/>
        </w:rPr>
        <w:t xml:space="preserve">: </w:t>
      </w:r>
      <w:r w:rsidR="001D2C4F">
        <w:rPr>
          <w:b/>
          <w:sz w:val="28"/>
          <w:szCs w:val="28"/>
          <w:lang w:eastAsia="ar-SA"/>
        </w:rPr>
        <w:t xml:space="preserve">6839П </w:t>
      </w:r>
      <w:r w:rsidR="00F33C39">
        <w:rPr>
          <w:b/>
          <w:sz w:val="28"/>
          <w:szCs w:val="28"/>
        </w:rPr>
        <w:t>«</w:t>
      </w:r>
      <w:r w:rsidR="001D2C4F">
        <w:rPr>
          <w:b/>
          <w:sz w:val="28"/>
          <w:szCs w:val="28"/>
        </w:rPr>
        <w:t>Техническое перевооружение УПСВ «</w:t>
      </w:r>
      <w:proofErr w:type="spellStart"/>
      <w:r w:rsidR="001D2C4F">
        <w:rPr>
          <w:b/>
          <w:sz w:val="28"/>
          <w:szCs w:val="28"/>
        </w:rPr>
        <w:t>Красногородецкая</w:t>
      </w:r>
      <w:proofErr w:type="spellEnd"/>
      <w:r w:rsidR="001D2C4F">
        <w:rPr>
          <w:b/>
          <w:sz w:val="28"/>
          <w:szCs w:val="28"/>
        </w:rPr>
        <w:t xml:space="preserve">» (замена емкости Б-1 </w:t>
      </w:r>
      <w:r w:rsidR="001D2C4F">
        <w:rPr>
          <w:b/>
          <w:sz w:val="28"/>
          <w:szCs w:val="28"/>
          <w:lang w:val="en-US"/>
        </w:rPr>
        <w:t>V</w:t>
      </w:r>
      <w:r w:rsidR="001D2C4F">
        <w:rPr>
          <w:b/>
          <w:sz w:val="28"/>
          <w:szCs w:val="28"/>
        </w:rPr>
        <w:t>=200 м3)»</w:t>
      </w:r>
      <w:r w:rsidR="00F33C39">
        <w:rPr>
          <w:b/>
          <w:sz w:val="28"/>
          <w:szCs w:val="28"/>
        </w:rPr>
        <w:t xml:space="preserve"> </w:t>
      </w:r>
      <w:r w:rsidR="00F33C39" w:rsidRPr="00690A38">
        <w:rPr>
          <w:b/>
          <w:sz w:val="28"/>
          <w:szCs w:val="28"/>
        </w:rPr>
        <w:t>в</w:t>
      </w:r>
      <w:r w:rsidR="00F33C39">
        <w:rPr>
          <w:b/>
          <w:sz w:val="28"/>
          <w:szCs w:val="28"/>
        </w:rPr>
        <w:t xml:space="preserve"> границах сельского п</w:t>
      </w:r>
      <w:r w:rsidR="00F33C39" w:rsidRPr="00690A38">
        <w:rPr>
          <w:b/>
          <w:sz w:val="28"/>
          <w:szCs w:val="28"/>
        </w:rPr>
        <w:t>оселения</w:t>
      </w:r>
      <w:r w:rsidR="00F33C39">
        <w:rPr>
          <w:b/>
          <w:sz w:val="28"/>
          <w:szCs w:val="28"/>
        </w:rPr>
        <w:t xml:space="preserve"> </w:t>
      </w:r>
      <w:r w:rsidR="001D2C4F">
        <w:rPr>
          <w:b/>
          <w:sz w:val="28"/>
          <w:szCs w:val="28"/>
        </w:rPr>
        <w:t>Кутузовский</w:t>
      </w:r>
      <w:r w:rsidR="00F33C39">
        <w:rPr>
          <w:b/>
          <w:sz w:val="28"/>
          <w:szCs w:val="28"/>
        </w:rPr>
        <w:t xml:space="preserve"> </w:t>
      </w:r>
      <w:r w:rsidR="00F33C39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p w:rsidR="00357274" w:rsidRDefault="00F33C39" w:rsidP="00F33C39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5B99">
        <w:rPr>
          <w:b/>
          <w:sz w:val="28"/>
          <w:szCs w:val="28"/>
        </w:rPr>
        <w:t xml:space="preserve"> </w:t>
      </w:r>
    </w:p>
    <w:p w:rsidR="00E1632A" w:rsidRPr="00CF76EE" w:rsidRDefault="00E1632A" w:rsidP="00933871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1D2C4F">
        <w:rPr>
          <w:sz w:val="28"/>
          <w:szCs w:val="28"/>
        </w:rPr>
        <w:t xml:space="preserve">Кутузовский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proofErr w:type="gramStart"/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 xml:space="preserve">градостроительной деятельности </w:t>
      </w:r>
      <w:r w:rsidR="00933871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1D2C4F">
        <w:rPr>
          <w:noProof/>
          <w:sz w:val="28"/>
          <w:szCs w:val="28"/>
        </w:rPr>
        <w:t>Кутузовский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1D2C4F">
        <w:rPr>
          <w:sz w:val="28"/>
          <w:szCs w:val="28"/>
          <w:lang w:eastAsia="ar-SA"/>
        </w:rPr>
        <w:t>Кутузовский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 </w:t>
      </w:r>
      <w:r w:rsidR="00B774F8" w:rsidRPr="005C18D7">
        <w:rPr>
          <w:sz w:val="28"/>
          <w:szCs w:val="28"/>
          <w:lang w:eastAsia="ar-SA"/>
        </w:rPr>
        <w:t>29</w:t>
      </w:r>
      <w:r w:rsidRPr="005C18D7">
        <w:rPr>
          <w:sz w:val="28"/>
          <w:szCs w:val="28"/>
          <w:lang w:eastAsia="ar-SA"/>
        </w:rPr>
        <w:t xml:space="preserve"> ию</w:t>
      </w:r>
      <w:r w:rsidR="00B774F8" w:rsidRPr="005C18D7">
        <w:rPr>
          <w:sz w:val="28"/>
          <w:szCs w:val="28"/>
          <w:lang w:eastAsia="ar-SA"/>
        </w:rPr>
        <w:t>л</w:t>
      </w:r>
      <w:r w:rsidRPr="005C18D7">
        <w:rPr>
          <w:sz w:val="28"/>
          <w:szCs w:val="28"/>
          <w:lang w:eastAsia="ar-SA"/>
        </w:rPr>
        <w:t>я 201</w:t>
      </w:r>
      <w:r w:rsidR="00B774F8" w:rsidRPr="005C18D7">
        <w:rPr>
          <w:sz w:val="28"/>
          <w:szCs w:val="28"/>
          <w:lang w:eastAsia="ar-SA"/>
        </w:rPr>
        <w:t>9</w:t>
      </w:r>
      <w:r w:rsidRPr="005C18D7">
        <w:rPr>
          <w:sz w:val="28"/>
          <w:szCs w:val="28"/>
          <w:lang w:eastAsia="ar-SA"/>
        </w:rPr>
        <w:t xml:space="preserve"> года</w:t>
      </w:r>
      <w:r w:rsidR="00933871" w:rsidRPr="005C18D7">
        <w:rPr>
          <w:sz w:val="28"/>
          <w:szCs w:val="28"/>
          <w:lang w:eastAsia="ar-SA"/>
        </w:rPr>
        <w:t xml:space="preserve"> </w:t>
      </w:r>
      <w:r w:rsidRPr="005C18D7">
        <w:rPr>
          <w:sz w:val="28"/>
          <w:szCs w:val="28"/>
          <w:lang w:eastAsia="ar-SA"/>
        </w:rPr>
        <w:t xml:space="preserve">№  </w:t>
      </w:r>
      <w:r w:rsidR="00B774F8" w:rsidRPr="005C18D7">
        <w:rPr>
          <w:sz w:val="28"/>
          <w:szCs w:val="28"/>
          <w:lang w:eastAsia="ar-SA"/>
        </w:rPr>
        <w:t>2</w:t>
      </w:r>
      <w:r w:rsidR="006B2D1D">
        <w:rPr>
          <w:sz w:val="28"/>
          <w:szCs w:val="28"/>
          <w:lang w:eastAsia="ar-SA"/>
        </w:rPr>
        <w:t>4</w:t>
      </w:r>
      <w:r w:rsidR="001D2C4F">
        <w:rPr>
          <w:sz w:val="28"/>
          <w:szCs w:val="28"/>
          <w:lang w:eastAsia="ar-SA"/>
        </w:rPr>
        <w:t xml:space="preserve">, Постановлением Администрации сельского поселения Кутузовский муниципального района Сергиевский Самарской области «Об утверждении </w:t>
      </w:r>
      <w:r w:rsidR="001D2C4F">
        <w:rPr>
          <w:sz w:val="28"/>
          <w:szCs w:val="28"/>
        </w:rPr>
        <w:t>Порядка</w:t>
      </w:r>
      <w:r w:rsidR="001D2C4F" w:rsidRPr="00CB264F">
        <w:rPr>
          <w:sz w:val="28"/>
          <w:szCs w:val="28"/>
        </w:rPr>
        <w:t xml:space="preserve"> подготовки документации по планировке территории, разрабатываемой на</w:t>
      </w:r>
      <w:proofErr w:type="gramEnd"/>
      <w:r w:rsidR="001D2C4F" w:rsidRPr="00CB264F">
        <w:rPr>
          <w:sz w:val="28"/>
          <w:szCs w:val="28"/>
        </w:rPr>
        <w:t xml:space="preserve"> </w:t>
      </w:r>
      <w:proofErr w:type="gramStart"/>
      <w:r w:rsidR="001D2C4F" w:rsidRPr="00CB264F">
        <w:rPr>
          <w:sz w:val="28"/>
          <w:szCs w:val="28"/>
        </w:rPr>
        <w:t xml:space="preserve">основании решения Администрации сельского поселения </w:t>
      </w:r>
      <w:r w:rsidR="003F175F">
        <w:rPr>
          <w:sz w:val="28"/>
          <w:szCs w:val="28"/>
        </w:rPr>
        <w:t>Кутузовский</w:t>
      </w:r>
      <w:r w:rsidR="001D2C4F" w:rsidRPr="00CB264F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="001D2C4F">
        <w:rPr>
          <w:sz w:val="28"/>
          <w:szCs w:val="28"/>
        </w:rPr>
        <w:t xml:space="preserve">» </w:t>
      </w:r>
      <w:r w:rsidR="001D2C4F" w:rsidRPr="005C18D7">
        <w:rPr>
          <w:sz w:val="28"/>
          <w:szCs w:val="28"/>
        </w:rPr>
        <w:t xml:space="preserve">№ </w:t>
      </w:r>
      <w:r w:rsidR="005C18D7" w:rsidRPr="005C18D7">
        <w:rPr>
          <w:sz w:val="28"/>
          <w:szCs w:val="28"/>
        </w:rPr>
        <w:t>14</w:t>
      </w:r>
      <w:r w:rsidR="001D2C4F" w:rsidRPr="005C18D7">
        <w:rPr>
          <w:sz w:val="28"/>
          <w:szCs w:val="28"/>
        </w:rPr>
        <w:t xml:space="preserve"> от </w:t>
      </w:r>
      <w:r w:rsidR="005C18D7" w:rsidRPr="005C18D7">
        <w:rPr>
          <w:sz w:val="28"/>
          <w:szCs w:val="28"/>
        </w:rPr>
        <w:t>26.02.2020</w:t>
      </w:r>
      <w:r w:rsidR="001D2C4F" w:rsidRPr="005C18D7">
        <w:rPr>
          <w:sz w:val="28"/>
          <w:szCs w:val="28"/>
        </w:rPr>
        <w:t xml:space="preserve"> года</w:t>
      </w:r>
      <w:proofErr w:type="gramEnd"/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1D2C4F">
        <w:rPr>
          <w:rFonts w:ascii="Times New Roman" w:hAnsi="Times New Roman"/>
          <w:sz w:val="28"/>
          <w:szCs w:val="28"/>
        </w:rPr>
        <w:t>Кутузовский</w:t>
      </w:r>
      <w:r w:rsidRPr="00E1632A">
        <w:rPr>
          <w:rFonts w:ascii="Times New Roman" w:hAnsi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Pr="001D2C4F">
        <w:rPr>
          <w:rFonts w:ascii="Times New Roman" w:hAnsi="Times New Roman"/>
          <w:sz w:val="28"/>
          <w:szCs w:val="28"/>
          <w:lang w:eastAsia="ar-SA"/>
        </w:rPr>
        <w:t>объекта</w:t>
      </w:r>
      <w:r w:rsidR="001D2C4F" w:rsidRPr="001D2C4F">
        <w:rPr>
          <w:rFonts w:ascii="Times New Roman" w:hAnsi="Times New Roman"/>
          <w:sz w:val="28"/>
          <w:szCs w:val="28"/>
          <w:lang w:eastAsia="ar-SA"/>
        </w:rPr>
        <w:t xml:space="preserve"> АО «</w:t>
      </w:r>
      <w:proofErr w:type="spellStart"/>
      <w:r w:rsidR="001D2C4F" w:rsidRPr="001D2C4F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1D2C4F" w:rsidRPr="001D2C4F">
        <w:rPr>
          <w:rFonts w:ascii="Times New Roman" w:hAnsi="Times New Roman"/>
          <w:sz w:val="28"/>
          <w:szCs w:val="28"/>
          <w:lang w:eastAsia="ar-SA"/>
        </w:rPr>
        <w:t xml:space="preserve">»: 6839П </w:t>
      </w:r>
      <w:r w:rsidR="001D2C4F" w:rsidRPr="001D2C4F">
        <w:rPr>
          <w:rFonts w:ascii="Times New Roman" w:hAnsi="Times New Roman"/>
          <w:sz w:val="28"/>
          <w:szCs w:val="28"/>
        </w:rPr>
        <w:t>«Техническое перевооружение УПСВ «</w:t>
      </w:r>
      <w:proofErr w:type="spellStart"/>
      <w:r w:rsidR="001D2C4F" w:rsidRPr="001D2C4F">
        <w:rPr>
          <w:rFonts w:ascii="Times New Roman" w:hAnsi="Times New Roman"/>
          <w:sz w:val="28"/>
          <w:szCs w:val="28"/>
        </w:rPr>
        <w:t>Красногородецкая</w:t>
      </w:r>
      <w:proofErr w:type="spellEnd"/>
      <w:r w:rsidR="001D2C4F" w:rsidRPr="001D2C4F">
        <w:rPr>
          <w:rFonts w:ascii="Times New Roman" w:hAnsi="Times New Roman"/>
          <w:sz w:val="28"/>
          <w:szCs w:val="28"/>
        </w:rPr>
        <w:t xml:space="preserve">» (замена емкости Б-1 </w:t>
      </w:r>
      <w:r w:rsidR="001D2C4F" w:rsidRPr="001D2C4F">
        <w:rPr>
          <w:rFonts w:ascii="Times New Roman" w:hAnsi="Times New Roman"/>
          <w:sz w:val="28"/>
          <w:szCs w:val="28"/>
          <w:lang w:val="en-US"/>
        </w:rPr>
        <w:t>V</w:t>
      </w:r>
      <w:r w:rsidR="001D2C4F" w:rsidRPr="001D2C4F">
        <w:rPr>
          <w:rFonts w:ascii="Times New Roman" w:hAnsi="Times New Roman"/>
          <w:sz w:val="28"/>
          <w:szCs w:val="28"/>
        </w:rPr>
        <w:t>=200 м3)»</w:t>
      </w:r>
      <w:r w:rsidR="001D2C4F">
        <w:rPr>
          <w:rFonts w:ascii="Times New Roman" w:hAnsi="Times New Roman"/>
          <w:sz w:val="28"/>
          <w:szCs w:val="28"/>
        </w:rPr>
        <w:t xml:space="preserve"> 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</w:t>
      </w:r>
      <w:r w:rsidR="0035727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поселения </w:t>
      </w:r>
      <w:r w:rsidR="001D2C4F">
        <w:rPr>
          <w:rFonts w:ascii="Times New Roman" w:hAnsi="Times New Roman"/>
          <w:sz w:val="28"/>
          <w:szCs w:val="28"/>
          <w:lang w:eastAsia="ar-SA"/>
        </w:rPr>
        <w:t>Кутузовский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1D2C4F">
        <w:rPr>
          <w:sz w:val="28"/>
          <w:szCs w:val="28"/>
          <w:lang w:eastAsia="ar-SA"/>
        </w:rPr>
        <w:t xml:space="preserve">13 ноября </w:t>
      </w:r>
      <w:r w:rsidR="00E1632A" w:rsidRPr="00AA0A0D">
        <w:rPr>
          <w:noProof/>
          <w:sz w:val="28"/>
          <w:szCs w:val="28"/>
          <w:lang w:eastAsia="ar-SA"/>
        </w:rPr>
        <w:t>20</w:t>
      </w:r>
      <w:r w:rsidR="00933871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1D2C4F">
        <w:rPr>
          <w:sz w:val="28"/>
          <w:szCs w:val="28"/>
          <w:lang w:eastAsia="ar-SA"/>
        </w:rPr>
        <w:t>17 декабря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933871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933871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4D4598"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4D4598">
        <w:rPr>
          <w:noProof/>
          <w:sz w:val="28"/>
          <w:szCs w:val="28"/>
        </w:rPr>
        <w:t>Кутузовский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</w:t>
      </w:r>
      <w:r w:rsidR="00933871">
        <w:rPr>
          <w:sz w:val="28"/>
          <w:szCs w:val="28"/>
        </w:rPr>
        <w:t xml:space="preserve"> -</w:t>
      </w:r>
      <w:r w:rsidR="00A90ADA" w:rsidRPr="00CF76EE">
        <w:rPr>
          <w:sz w:val="28"/>
          <w:szCs w:val="28"/>
        </w:rPr>
        <w:t xml:space="preserve">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932EF2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932EF2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933871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933871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933871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933871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4D4598">
        <w:rPr>
          <w:sz w:val="28"/>
          <w:szCs w:val="28"/>
        </w:rPr>
        <w:t>Кутузовский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932EF2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D4598">
        <w:rPr>
          <w:sz w:val="28"/>
          <w:szCs w:val="28"/>
        </w:rPr>
        <w:t>Кутузовский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932EF2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932EF2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932EF2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293AED" w:rsidRPr="005C18D7">
        <w:rPr>
          <w:sz w:val="28"/>
          <w:szCs w:val="28"/>
        </w:rPr>
        <w:t>29.07. 2019 года</w:t>
      </w:r>
      <w:r w:rsidR="00933871" w:rsidRPr="005C18D7">
        <w:rPr>
          <w:sz w:val="28"/>
          <w:szCs w:val="28"/>
        </w:rPr>
        <w:t xml:space="preserve"> </w:t>
      </w:r>
      <w:r w:rsidR="007C4658" w:rsidRPr="005C18D7">
        <w:rPr>
          <w:sz w:val="28"/>
          <w:szCs w:val="28"/>
        </w:rPr>
        <w:t>№ 24</w:t>
      </w:r>
      <w:r w:rsidR="00357274" w:rsidRPr="005C18D7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</w:t>
      </w:r>
      <w:r w:rsidR="00933871">
        <w:rPr>
          <w:noProof/>
          <w:sz w:val="28"/>
          <w:szCs w:val="28"/>
        </w:rPr>
        <w:t xml:space="preserve"> на территории</w:t>
      </w:r>
      <w:r w:rsidR="00A90ADA" w:rsidRPr="00CF76EE">
        <w:rPr>
          <w:noProof/>
          <w:sz w:val="28"/>
          <w:szCs w:val="28"/>
        </w:rPr>
        <w:t xml:space="preserve">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4D4598">
        <w:rPr>
          <w:noProof/>
          <w:sz w:val="28"/>
          <w:szCs w:val="28"/>
        </w:rPr>
        <w:t>Кутузовский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D4598">
        <w:rPr>
          <w:sz w:val="28"/>
          <w:szCs w:val="28"/>
        </w:rPr>
        <w:t>Кутузовский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A90ADA" w:rsidRPr="00293AED">
        <w:rPr>
          <w:sz w:val="28"/>
          <w:szCs w:val="28"/>
        </w:rPr>
        <w:t xml:space="preserve"> </w:t>
      </w:r>
      <w:r w:rsidR="00B774F8" w:rsidRPr="005C18D7">
        <w:rPr>
          <w:noProof/>
          <w:sz w:val="28"/>
          <w:szCs w:val="28"/>
        </w:rPr>
        <w:t>29</w:t>
      </w:r>
      <w:r w:rsidR="00A90ADA" w:rsidRPr="005C18D7">
        <w:rPr>
          <w:noProof/>
          <w:sz w:val="28"/>
          <w:szCs w:val="28"/>
        </w:rPr>
        <w:t xml:space="preserve"> ию</w:t>
      </w:r>
      <w:r w:rsidR="00B774F8" w:rsidRPr="005C18D7">
        <w:rPr>
          <w:noProof/>
          <w:sz w:val="28"/>
          <w:szCs w:val="28"/>
        </w:rPr>
        <w:t>л</w:t>
      </w:r>
      <w:r w:rsidR="00A90ADA" w:rsidRPr="005C18D7">
        <w:rPr>
          <w:noProof/>
          <w:sz w:val="28"/>
          <w:szCs w:val="28"/>
        </w:rPr>
        <w:t>я  201</w:t>
      </w:r>
      <w:r w:rsidR="00B774F8" w:rsidRPr="005C18D7">
        <w:rPr>
          <w:noProof/>
          <w:sz w:val="28"/>
          <w:szCs w:val="28"/>
        </w:rPr>
        <w:t>9</w:t>
      </w:r>
      <w:r w:rsidR="00A90ADA" w:rsidRPr="005C18D7">
        <w:rPr>
          <w:noProof/>
          <w:sz w:val="28"/>
          <w:szCs w:val="28"/>
        </w:rPr>
        <w:t xml:space="preserve"> года №</w:t>
      </w:r>
      <w:r w:rsidR="00B774F8" w:rsidRPr="005C18D7">
        <w:rPr>
          <w:noProof/>
          <w:sz w:val="28"/>
          <w:szCs w:val="28"/>
        </w:rPr>
        <w:t>2</w:t>
      </w:r>
      <w:r w:rsidR="007C4658" w:rsidRPr="005C18D7">
        <w:rPr>
          <w:noProof/>
          <w:sz w:val="28"/>
          <w:szCs w:val="28"/>
        </w:rPr>
        <w:t>4</w:t>
      </w:r>
      <w:r w:rsidR="00A90ADA" w:rsidRPr="005C18D7">
        <w:rPr>
          <w:sz w:val="28"/>
          <w:szCs w:val="28"/>
        </w:rPr>
        <w:t>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 w:rsidR="004D4598">
        <w:rPr>
          <w:sz w:val="28"/>
          <w:szCs w:val="28"/>
        </w:rPr>
        <w:t>Кутузовский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4B55C7" w:rsidRPr="005C18D7">
        <w:rPr>
          <w:sz w:val="28"/>
          <w:szCs w:val="28"/>
        </w:rPr>
        <w:t>4465</w:t>
      </w:r>
      <w:r w:rsidR="007C4658" w:rsidRPr="005C18D7">
        <w:rPr>
          <w:sz w:val="28"/>
          <w:szCs w:val="28"/>
        </w:rPr>
        <w:t>68</w:t>
      </w:r>
      <w:r w:rsidR="00A90ADA" w:rsidRPr="005C18D7">
        <w:rPr>
          <w:sz w:val="28"/>
          <w:szCs w:val="28"/>
        </w:rPr>
        <w:t xml:space="preserve">, Самарская область, </w:t>
      </w:r>
      <w:r w:rsidR="00A90ADA" w:rsidRPr="005C18D7">
        <w:rPr>
          <w:noProof/>
          <w:sz w:val="28"/>
          <w:szCs w:val="28"/>
        </w:rPr>
        <w:t>Сергиевский район</w:t>
      </w:r>
      <w:r w:rsidR="00A90ADA" w:rsidRPr="005C18D7">
        <w:rPr>
          <w:sz w:val="28"/>
          <w:szCs w:val="28"/>
        </w:rPr>
        <w:t xml:space="preserve">, </w:t>
      </w:r>
      <w:r w:rsidR="004B55C7" w:rsidRPr="005C18D7">
        <w:rPr>
          <w:sz w:val="28"/>
          <w:szCs w:val="28"/>
        </w:rPr>
        <w:t xml:space="preserve">п. </w:t>
      </w:r>
      <w:r w:rsidR="007C4658" w:rsidRPr="005C18D7">
        <w:rPr>
          <w:sz w:val="28"/>
          <w:szCs w:val="28"/>
        </w:rPr>
        <w:t>Кутузовский</w:t>
      </w:r>
      <w:r w:rsidR="00A90ADA" w:rsidRPr="005C18D7">
        <w:rPr>
          <w:sz w:val="28"/>
          <w:szCs w:val="28"/>
        </w:rPr>
        <w:t>, ул</w:t>
      </w:r>
      <w:proofErr w:type="gramStart"/>
      <w:r w:rsidR="00A90ADA" w:rsidRPr="005C18D7">
        <w:rPr>
          <w:sz w:val="28"/>
          <w:szCs w:val="28"/>
        </w:rPr>
        <w:t>.</w:t>
      </w:r>
      <w:r w:rsidR="007C4658" w:rsidRPr="005C18D7">
        <w:rPr>
          <w:sz w:val="28"/>
          <w:szCs w:val="28"/>
        </w:rPr>
        <w:t>Ц</w:t>
      </w:r>
      <w:proofErr w:type="gramEnd"/>
      <w:r w:rsidR="007C4658" w:rsidRPr="005C18D7">
        <w:rPr>
          <w:sz w:val="28"/>
          <w:szCs w:val="28"/>
        </w:rPr>
        <w:t>ентральная, д.</w:t>
      </w:r>
      <w:r w:rsidR="007C4658">
        <w:rPr>
          <w:sz w:val="28"/>
          <w:szCs w:val="28"/>
        </w:rPr>
        <w:t>26</w:t>
      </w:r>
      <w:r w:rsidRPr="004B5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</w:t>
      </w:r>
      <w:r w:rsidR="00D625D6" w:rsidRPr="00653CA6">
        <w:rPr>
          <w:sz w:val="28"/>
          <w:szCs w:val="28"/>
        </w:rPr>
        <w:t xml:space="preserve">Работа экспозиции </w:t>
      </w:r>
      <w:r w:rsidR="00D625D6" w:rsidRPr="00D625D6">
        <w:rPr>
          <w:sz w:val="28"/>
          <w:szCs w:val="28"/>
        </w:rPr>
        <w:t xml:space="preserve">проекта планировки территории и проекта межевания территории Объекта завершается за </w:t>
      </w:r>
      <w:r w:rsidR="00D625D6">
        <w:rPr>
          <w:sz w:val="28"/>
          <w:szCs w:val="28"/>
        </w:rPr>
        <w:t>семь</w:t>
      </w:r>
      <w:r w:rsidR="00D625D6" w:rsidRPr="00D625D6">
        <w:rPr>
          <w:sz w:val="28"/>
          <w:szCs w:val="28"/>
        </w:rPr>
        <w:t xml:space="preserve"> дн</w:t>
      </w:r>
      <w:r w:rsidR="00D625D6">
        <w:rPr>
          <w:sz w:val="28"/>
          <w:szCs w:val="28"/>
        </w:rPr>
        <w:t>ей</w:t>
      </w:r>
      <w:r w:rsidR="00D625D6" w:rsidRPr="00D625D6">
        <w:rPr>
          <w:sz w:val="28"/>
          <w:szCs w:val="28"/>
        </w:rPr>
        <w:t xml:space="preserve"> до окончания срока проведения публичных слушаний, установленного в соответствии с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F33C39">
        <w:rPr>
          <w:rFonts w:ascii="Times New Roman" w:hAnsi="Times New Roman"/>
          <w:sz w:val="28"/>
          <w:szCs w:val="28"/>
        </w:rPr>
        <w:t>1</w:t>
      </w:r>
      <w:r w:rsidR="004D459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4D459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2B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4D4598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7C4658" w:rsidRPr="005C18D7">
        <w:rPr>
          <w:rFonts w:ascii="Times New Roman" w:hAnsi="Times New Roman"/>
          <w:sz w:val="28"/>
          <w:szCs w:val="28"/>
        </w:rPr>
        <w:t>446568</w:t>
      </w:r>
      <w:r w:rsidR="00B12B10" w:rsidRPr="005C18D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B12B10" w:rsidRPr="005C18D7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B12B10" w:rsidRPr="005C18D7">
        <w:rPr>
          <w:rFonts w:ascii="Times New Roman" w:hAnsi="Times New Roman"/>
          <w:sz w:val="28"/>
          <w:szCs w:val="28"/>
        </w:rPr>
        <w:t xml:space="preserve">, п. </w:t>
      </w:r>
      <w:r w:rsidR="007C4658" w:rsidRPr="005C18D7">
        <w:rPr>
          <w:rFonts w:ascii="Times New Roman" w:hAnsi="Times New Roman"/>
          <w:sz w:val="28"/>
          <w:szCs w:val="28"/>
        </w:rPr>
        <w:t>Кутузовский</w:t>
      </w:r>
      <w:r w:rsidR="00B12B10" w:rsidRPr="005C18D7">
        <w:rPr>
          <w:rFonts w:ascii="Times New Roman" w:hAnsi="Times New Roman"/>
          <w:sz w:val="28"/>
          <w:szCs w:val="28"/>
        </w:rPr>
        <w:t>, ул</w:t>
      </w:r>
      <w:proofErr w:type="gramStart"/>
      <w:r w:rsidR="00B12B10" w:rsidRPr="005C18D7">
        <w:rPr>
          <w:rFonts w:ascii="Times New Roman" w:hAnsi="Times New Roman"/>
          <w:sz w:val="28"/>
          <w:szCs w:val="28"/>
        </w:rPr>
        <w:t>.</w:t>
      </w:r>
      <w:r w:rsidR="005C18D7" w:rsidRPr="005C18D7">
        <w:rPr>
          <w:rFonts w:ascii="Times New Roman" w:hAnsi="Times New Roman"/>
          <w:sz w:val="28"/>
          <w:szCs w:val="28"/>
        </w:rPr>
        <w:t>Ц</w:t>
      </w:r>
      <w:proofErr w:type="gramEnd"/>
      <w:r w:rsidR="005C18D7" w:rsidRPr="005C18D7">
        <w:rPr>
          <w:rFonts w:ascii="Times New Roman" w:hAnsi="Times New Roman"/>
          <w:sz w:val="28"/>
          <w:szCs w:val="28"/>
        </w:rPr>
        <w:t>е</w:t>
      </w:r>
      <w:r w:rsidR="007C4658" w:rsidRPr="005C18D7">
        <w:rPr>
          <w:rFonts w:ascii="Times New Roman" w:hAnsi="Times New Roman"/>
          <w:sz w:val="28"/>
          <w:szCs w:val="28"/>
        </w:rPr>
        <w:t>нтральная, д.26</w:t>
      </w:r>
      <w:r w:rsidR="00B12B10" w:rsidRPr="005C18D7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1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</w:t>
      </w:r>
      <w:r>
        <w:rPr>
          <w:rFonts w:ascii="Times New Roman" w:hAnsi="Times New Roman"/>
          <w:sz w:val="28"/>
          <w:szCs w:val="28"/>
        </w:rPr>
        <w:lastRenderedPageBreak/>
        <w:t xml:space="preserve">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4D4598">
        <w:rPr>
          <w:sz w:val="28"/>
          <w:szCs w:val="28"/>
        </w:rPr>
        <w:t>17</w:t>
      </w:r>
      <w:r w:rsidR="00AD4F54" w:rsidRPr="00CB7B63">
        <w:rPr>
          <w:sz w:val="28"/>
          <w:szCs w:val="28"/>
        </w:rPr>
        <w:t>.</w:t>
      </w:r>
      <w:r w:rsidR="004D4598">
        <w:rPr>
          <w:sz w:val="28"/>
          <w:szCs w:val="28"/>
        </w:rPr>
        <w:t>12</w:t>
      </w:r>
      <w:r w:rsidR="00AD4F54" w:rsidRPr="00CB7B63">
        <w:rPr>
          <w:sz w:val="28"/>
          <w:szCs w:val="28"/>
        </w:rPr>
        <w:t>.20</w:t>
      </w:r>
      <w:r w:rsidR="00094D2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– за </w:t>
      </w:r>
      <w:r w:rsidR="00B12B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B12B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33C39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 xml:space="preserve">межевания территории Объекта </w:t>
      </w:r>
      <w:r w:rsidR="00066CB9">
        <w:rPr>
          <w:sz w:val="28"/>
          <w:szCs w:val="28"/>
        </w:rPr>
        <w:t xml:space="preserve">                                   </w:t>
      </w:r>
      <w:r w:rsidRPr="00304BEB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4D4598">
        <w:rPr>
          <w:noProof/>
          <w:sz w:val="28"/>
          <w:szCs w:val="28"/>
        </w:rPr>
        <w:t>Кутузовский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7C4658" w:rsidRPr="00304BEB">
        <w:rPr>
          <w:noProof/>
          <w:sz w:val="28"/>
          <w:szCs w:val="28"/>
        </w:rPr>
        <w:t>Хомякову Ольгу Михайловну</w:t>
      </w:r>
      <w:r w:rsidR="00F33C39" w:rsidRPr="00304BEB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4D22" w:rsidRPr="00094D2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</w:t>
      </w:r>
      <w:r w:rsidRPr="004D4598">
        <w:rPr>
          <w:rFonts w:ascii="Times New Roman" w:hAnsi="Times New Roman"/>
          <w:sz w:val="28"/>
          <w:szCs w:val="28"/>
        </w:rPr>
        <w:t>Самарской области в информационно-телекоммуникационной сети «Интернет» - http://</w:t>
      </w:r>
      <w:r w:rsidRPr="004D4598">
        <w:rPr>
          <w:rFonts w:ascii="Times New Roman" w:hAnsi="Times New Roman"/>
          <w:noProof/>
          <w:sz w:val="28"/>
          <w:szCs w:val="28"/>
        </w:rPr>
        <w:t>www.sergievsk.ru</w:t>
      </w:r>
      <w:r w:rsidRPr="004D4598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F5B99" w:rsidRPr="000F5B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4D4598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4D4598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4D4598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</w:t>
      </w:r>
      <w:r w:rsidRPr="004D4598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4D4598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4D4598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D4598">
        <w:rPr>
          <w:rFonts w:ascii="Times New Roman" w:hAnsi="Times New Roman"/>
          <w:noProof/>
          <w:sz w:val="28"/>
          <w:szCs w:val="28"/>
        </w:rPr>
        <w:t>, в разделе «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4D4598">
        <w:rPr>
          <w:rFonts w:ascii="Times New Roman" w:hAnsi="Times New Roman"/>
          <w:noProof/>
          <w:color w:val="000000" w:themeColor="text1"/>
          <w:sz w:val="28"/>
          <w:szCs w:val="28"/>
        </w:rPr>
        <w:t>Кутузовский</w:t>
      </w:r>
      <w:r w:rsidRPr="004D45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4D45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4D4598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4D4598">
        <w:rPr>
          <w:color w:val="000000" w:themeColor="text1"/>
          <w:sz w:val="28"/>
          <w:szCs w:val="28"/>
        </w:rPr>
        <w:t>1</w:t>
      </w:r>
      <w:r w:rsidR="0043405E" w:rsidRPr="004D4598">
        <w:rPr>
          <w:color w:val="000000" w:themeColor="text1"/>
          <w:sz w:val="28"/>
          <w:szCs w:val="28"/>
        </w:rPr>
        <w:t>5</w:t>
      </w:r>
      <w:r w:rsidR="00DD35B4" w:rsidRPr="004D4598">
        <w:rPr>
          <w:color w:val="000000" w:themeColor="text1"/>
          <w:sz w:val="28"/>
          <w:szCs w:val="28"/>
        </w:rPr>
        <w:t>. В случае если настоящее П</w:t>
      </w:r>
      <w:r w:rsidRPr="004D4598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4D4598">
        <w:rPr>
          <w:sz w:val="28"/>
          <w:szCs w:val="28"/>
        </w:rPr>
        <w:t xml:space="preserve"> 2 настоящего постановления, то дата начала</w:t>
      </w:r>
      <w:r w:rsidRPr="00CB7B63">
        <w:rPr>
          <w:sz w:val="28"/>
          <w:szCs w:val="28"/>
        </w:rPr>
        <w:t xml:space="preserve">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4B55C7" w:rsidRPr="00CB7B63" w:rsidRDefault="004B55C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4D4598">
        <w:rPr>
          <w:sz w:val="28"/>
          <w:szCs w:val="28"/>
        </w:rPr>
        <w:t>Кутузовский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F33C39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4D4598">
        <w:rPr>
          <w:sz w:val="28"/>
          <w:szCs w:val="28"/>
        </w:rPr>
        <w:t>А.В.Сабельникова</w:t>
      </w:r>
      <w:proofErr w:type="spellEnd"/>
    </w:p>
    <w:sectPr w:rsidR="007B71AD" w:rsidSect="00F33C39">
      <w:pgSz w:w="11906" w:h="16838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4D22"/>
    <w:rsid w:val="0009591C"/>
    <w:rsid w:val="000A7EBC"/>
    <w:rsid w:val="000C6A92"/>
    <w:rsid w:val="000D619F"/>
    <w:rsid w:val="000E73A6"/>
    <w:rsid w:val="000F0928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2C4F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C71DF"/>
    <w:rsid w:val="002D1597"/>
    <w:rsid w:val="002E5B7C"/>
    <w:rsid w:val="002F4E41"/>
    <w:rsid w:val="002F4F96"/>
    <w:rsid w:val="0030425C"/>
    <w:rsid w:val="00304BEB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F175F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656E9"/>
    <w:rsid w:val="00470453"/>
    <w:rsid w:val="004733D0"/>
    <w:rsid w:val="0047723E"/>
    <w:rsid w:val="00486D29"/>
    <w:rsid w:val="004876B7"/>
    <w:rsid w:val="0049089F"/>
    <w:rsid w:val="004A1423"/>
    <w:rsid w:val="004B2FFF"/>
    <w:rsid w:val="004B55C7"/>
    <w:rsid w:val="004C26DE"/>
    <w:rsid w:val="004C33E7"/>
    <w:rsid w:val="004D4598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C18D7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0F9D"/>
    <w:rsid w:val="00657F8B"/>
    <w:rsid w:val="0067083D"/>
    <w:rsid w:val="006711D6"/>
    <w:rsid w:val="0067428B"/>
    <w:rsid w:val="00677678"/>
    <w:rsid w:val="00687C9E"/>
    <w:rsid w:val="006A654E"/>
    <w:rsid w:val="006B2D1D"/>
    <w:rsid w:val="006B701F"/>
    <w:rsid w:val="006C473C"/>
    <w:rsid w:val="006D0108"/>
    <w:rsid w:val="006F5C9E"/>
    <w:rsid w:val="006F5CC5"/>
    <w:rsid w:val="00713740"/>
    <w:rsid w:val="00735650"/>
    <w:rsid w:val="00745153"/>
    <w:rsid w:val="00754DF5"/>
    <w:rsid w:val="00776D7E"/>
    <w:rsid w:val="00791DDF"/>
    <w:rsid w:val="007A10DA"/>
    <w:rsid w:val="007B1D3B"/>
    <w:rsid w:val="007B71AD"/>
    <w:rsid w:val="007C3C39"/>
    <w:rsid w:val="007C4658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32EF2"/>
    <w:rsid w:val="00933871"/>
    <w:rsid w:val="00944BED"/>
    <w:rsid w:val="00963159"/>
    <w:rsid w:val="00970D46"/>
    <w:rsid w:val="00974CD1"/>
    <w:rsid w:val="009843C3"/>
    <w:rsid w:val="00986A5E"/>
    <w:rsid w:val="009A05CC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B10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25D6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33C39"/>
    <w:rsid w:val="00F42007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home</cp:lastModifiedBy>
  <cp:revision>19</cp:revision>
  <cp:lastPrinted>2020-11-11T10:48:00Z</cp:lastPrinted>
  <dcterms:created xsi:type="dcterms:W3CDTF">2019-08-14T06:06:00Z</dcterms:created>
  <dcterms:modified xsi:type="dcterms:W3CDTF">2020-11-11T10:48:00Z</dcterms:modified>
</cp:coreProperties>
</file>